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806" w:rsidRDefault="00746806">
      <w:pPr>
        <w:adjustRightInd w:val="0"/>
        <w:snapToGrid w:val="0"/>
        <w:spacing w:line="560" w:lineRule="exact"/>
        <w:jc w:val="center"/>
        <w:rPr>
          <w:rFonts w:ascii="黑体" w:eastAsia="黑体" w:hAnsi="黑体" w:cs="宋体"/>
          <w:b/>
          <w:kern w:val="0"/>
          <w:sz w:val="36"/>
          <w:szCs w:val="36"/>
        </w:rPr>
      </w:pPr>
    </w:p>
    <w:p w:rsidR="00746806" w:rsidRDefault="00746806">
      <w:pPr>
        <w:adjustRightInd w:val="0"/>
        <w:snapToGrid w:val="0"/>
        <w:spacing w:line="560" w:lineRule="exact"/>
        <w:jc w:val="center"/>
        <w:rPr>
          <w:rFonts w:ascii="黑体" w:eastAsia="黑体" w:hAnsi="黑体" w:cs="宋体"/>
          <w:b/>
          <w:kern w:val="0"/>
          <w:sz w:val="36"/>
          <w:szCs w:val="36"/>
        </w:rPr>
      </w:pPr>
    </w:p>
    <w:p w:rsidR="00746806" w:rsidRDefault="00746806">
      <w:pPr>
        <w:adjustRightInd w:val="0"/>
        <w:snapToGrid w:val="0"/>
        <w:spacing w:line="560" w:lineRule="exact"/>
        <w:jc w:val="center"/>
        <w:rPr>
          <w:rFonts w:ascii="黑体" w:eastAsia="黑体" w:hAnsi="黑体" w:cs="宋体"/>
          <w:b/>
          <w:kern w:val="0"/>
          <w:sz w:val="36"/>
          <w:szCs w:val="36"/>
        </w:rPr>
      </w:pPr>
    </w:p>
    <w:p w:rsidR="00746806" w:rsidRDefault="00746806">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746806" w:rsidRDefault="00746806">
      <w:pPr>
        <w:pStyle w:val="Af"/>
        <w:spacing w:line="540" w:lineRule="exact"/>
        <w:jc w:val="center"/>
        <w:rPr>
          <w:rFonts w:ascii="方正大标宋简体" w:eastAsia="方正大标宋简体" w:hAnsi="方正大标宋简体" w:cs="方正大标宋简体"/>
          <w:b/>
          <w:bCs/>
          <w:kern w:val="0"/>
          <w:sz w:val="52"/>
          <w:szCs w:val="52"/>
          <w:lang w:val="zh-TW" w:eastAsia="zh-TW"/>
        </w:rPr>
      </w:pPr>
      <w:bookmarkStart w:id="0" w:name="_GoBack"/>
      <w:bookmarkEnd w:id="0"/>
    </w:p>
    <w:p w:rsidR="00746806" w:rsidRDefault="0010135B">
      <w:pPr>
        <w:pStyle w:val="Af"/>
        <w:spacing w:line="540" w:lineRule="exact"/>
        <w:jc w:val="center"/>
        <w:rPr>
          <w:rFonts w:ascii="方正大标宋简体" w:eastAsia="方正大标宋简体" w:hAnsi="方正大标宋简体" w:cs="方正大标宋简体"/>
          <w:b/>
          <w:bCs/>
          <w:kern w:val="0"/>
          <w:sz w:val="52"/>
          <w:szCs w:val="52"/>
          <w:lang w:val="zh-TW" w:eastAsia="zh-TW"/>
        </w:rPr>
      </w:pPr>
      <w:r>
        <w:rPr>
          <w:rFonts w:ascii="方正大标宋简体" w:eastAsia="方正大标宋简体" w:hAnsi="方正大标宋简体" w:cs="方正大标宋简体" w:hint="eastAsia"/>
          <w:b/>
          <w:bCs/>
          <w:kern w:val="0"/>
          <w:sz w:val="52"/>
          <w:szCs w:val="52"/>
          <w:lang w:val="zh-TW" w:eastAsia="zh-TW"/>
        </w:rPr>
        <w:t>新疆财政支出绩效自评报告</w:t>
      </w:r>
    </w:p>
    <w:p w:rsidR="00746806" w:rsidRDefault="00746806">
      <w:pPr>
        <w:pStyle w:val="Af"/>
        <w:spacing w:line="540" w:lineRule="exact"/>
        <w:jc w:val="center"/>
        <w:rPr>
          <w:rFonts w:ascii="方正仿宋_GBK" w:eastAsia="方正仿宋_GBK" w:hAnsi="方正仿宋_GBK" w:cs="方正仿宋_GBK"/>
          <w:b/>
          <w:bCs/>
          <w:kern w:val="0"/>
          <w:sz w:val="52"/>
          <w:szCs w:val="52"/>
        </w:rPr>
      </w:pPr>
    </w:p>
    <w:p w:rsidR="00746806" w:rsidRDefault="0010135B">
      <w:pPr>
        <w:pStyle w:val="Af"/>
        <w:spacing w:line="540" w:lineRule="exact"/>
        <w:jc w:val="center"/>
        <w:rPr>
          <w:rFonts w:ascii="方正仿宋_GBK" w:eastAsia="方正仿宋_GBK" w:hAnsi="方正仿宋_GBK" w:cs="方正仿宋_GBK"/>
          <w:kern w:val="0"/>
          <w:sz w:val="36"/>
          <w:szCs w:val="36"/>
          <w:lang w:val="zh-TW" w:eastAsia="zh-TW"/>
        </w:rPr>
      </w:pPr>
      <w:r>
        <w:rPr>
          <w:rFonts w:ascii="方正仿宋_GBK" w:eastAsia="方正仿宋_GBK" w:hAnsi="方正仿宋_GBK" w:cs="方正仿宋_GBK" w:hint="eastAsia"/>
          <w:kern w:val="0"/>
          <w:sz w:val="36"/>
          <w:szCs w:val="36"/>
          <w:lang w:val="zh-TW" w:eastAsia="zh-TW"/>
        </w:rPr>
        <w:t>（201</w:t>
      </w:r>
      <w:r>
        <w:rPr>
          <w:rFonts w:ascii="方正仿宋_GBK" w:eastAsia="方正仿宋_GBK" w:hAnsi="方正仿宋_GBK" w:cs="方正仿宋_GBK" w:hint="eastAsia"/>
          <w:kern w:val="0"/>
          <w:sz w:val="36"/>
          <w:szCs w:val="36"/>
        </w:rPr>
        <w:t>8</w:t>
      </w:r>
      <w:r>
        <w:rPr>
          <w:rFonts w:ascii="方正仿宋_GBK" w:eastAsia="方正仿宋_GBK" w:hAnsi="方正仿宋_GBK" w:cs="方正仿宋_GBK" w:hint="eastAsia"/>
          <w:kern w:val="0"/>
          <w:sz w:val="36"/>
          <w:szCs w:val="36"/>
          <w:lang w:val="zh-TW" w:eastAsia="zh-TW"/>
        </w:rPr>
        <w:t>年度）</w:t>
      </w:r>
    </w:p>
    <w:p w:rsidR="00746806" w:rsidRDefault="00746806">
      <w:pPr>
        <w:pStyle w:val="Af"/>
        <w:spacing w:line="540" w:lineRule="exact"/>
        <w:jc w:val="center"/>
        <w:rPr>
          <w:rFonts w:ascii="方正仿宋_GBK" w:eastAsia="方正仿宋_GBK" w:hAnsi="方正仿宋_GBK" w:cs="方正仿宋_GBK"/>
          <w:kern w:val="0"/>
          <w:sz w:val="30"/>
          <w:szCs w:val="30"/>
        </w:rPr>
      </w:pPr>
    </w:p>
    <w:p w:rsidR="00746806" w:rsidRDefault="00746806">
      <w:pPr>
        <w:pStyle w:val="Af"/>
        <w:spacing w:line="540" w:lineRule="exact"/>
        <w:jc w:val="center"/>
        <w:rPr>
          <w:rFonts w:ascii="方正仿宋_GBK" w:eastAsia="方正仿宋_GBK" w:hAnsi="方正仿宋_GBK" w:cs="方正仿宋_GBK"/>
          <w:kern w:val="0"/>
          <w:sz w:val="30"/>
          <w:szCs w:val="30"/>
        </w:rPr>
      </w:pPr>
    </w:p>
    <w:p w:rsidR="00746806" w:rsidRDefault="00746806">
      <w:pPr>
        <w:pStyle w:val="Af"/>
        <w:spacing w:line="540" w:lineRule="exact"/>
        <w:jc w:val="center"/>
        <w:rPr>
          <w:rFonts w:ascii="方正仿宋_GBK" w:eastAsia="方正仿宋_GBK" w:hAnsi="方正仿宋_GBK" w:cs="方正仿宋_GBK"/>
          <w:kern w:val="0"/>
          <w:sz w:val="30"/>
          <w:szCs w:val="30"/>
        </w:rPr>
      </w:pPr>
    </w:p>
    <w:p w:rsidR="00746806" w:rsidRDefault="00746806">
      <w:pPr>
        <w:pStyle w:val="Af"/>
        <w:spacing w:line="540" w:lineRule="exact"/>
        <w:jc w:val="center"/>
        <w:rPr>
          <w:rFonts w:ascii="方正仿宋_GBK" w:eastAsia="方正仿宋_GBK" w:hAnsi="方正仿宋_GBK" w:cs="方正仿宋_GBK"/>
          <w:kern w:val="0"/>
          <w:sz w:val="30"/>
          <w:szCs w:val="30"/>
        </w:rPr>
      </w:pPr>
    </w:p>
    <w:p w:rsidR="00746806" w:rsidRDefault="00746806">
      <w:pPr>
        <w:pStyle w:val="Af"/>
        <w:spacing w:line="540" w:lineRule="exact"/>
        <w:rPr>
          <w:rFonts w:ascii="方正仿宋_GBK" w:eastAsia="方正仿宋_GBK" w:hAnsi="方正仿宋_GBK" w:cs="方正仿宋_GBK"/>
          <w:kern w:val="0"/>
          <w:sz w:val="30"/>
          <w:szCs w:val="30"/>
        </w:rPr>
      </w:pPr>
    </w:p>
    <w:p w:rsidR="00746806" w:rsidRDefault="00746806">
      <w:pPr>
        <w:pStyle w:val="Af"/>
        <w:spacing w:line="540" w:lineRule="exact"/>
        <w:rPr>
          <w:rFonts w:ascii="方正仿宋_GBK" w:eastAsia="方正仿宋_GBK" w:hAnsi="方正仿宋_GBK" w:cs="方正仿宋_GBK"/>
          <w:kern w:val="0"/>
          <w:sz w:val="30"/>
          <w:szCs w:val="30"/>
        </w:rPr>
      </w:pPr>
    </w:p>
    <w:p w:rsidR="00746806" w:rsidRDefault="0010135B">
      <w:pPr>
        <w:spacing w:line="570" w:lineRule="exact"/>
        <w:ind w:leftChars="337" w:left="2216" w:hangingChars="419" w:hanging="1508"/>
        <w:rPr>
          <w:rFonts w:ascii="仿宋_GB2312" w:eastAsia="PMingLiU" w:hAnsi="仿宋_GB2312" w:cs="仿宋_GB2312"/>
          <w:kern w:val="0"/>
          <w:sz w:val="36"/>
          <w:szCs w:val="36"/>
          <w:lang w:val="zh-TW" w:eastAsia="zh-TW"/>
        </w:rPr>
      </w:pPr>
      <w:r>
        <w:rPr>
          <w:rFonts w:ascii="仿宋_GB2312" w:eastAsia="仿宋_GB2312" w:hAnsi="仿宋_GB2312" w:cs="仿宋_GB2312"/>
          <w:kern w:val="0"/>
          <w:sz w:val="36"/>
          <w:szCs w:val="36"/>
          <w:lang w:val="zh-TW" w:eastAsia="zh-TW"/>
        </w:rPr>
        <w:t>项目名称：</w:t>
      </w:r>
      <w:r>
        <w:rPr>
          <w:rFonts w:ascii="仿宋_GB2312" w:eastAsia="仿宋_GB2312" w:hAnsi="仿宋_GB2312" w:cs="仿宋_GB2312" w:hint="eastAsia"/>
          <w:kern w:val="0"/>
          <w:sz w:val="36"/>
          <w:szCs w:val="36"/>
          <w:lang w:val="zh-TW" w:eastAsia="zh-TW"/>
        </w:rPr>
        <w:t>农村义务教育学生营养改善计划国家试点县市补助资金</w:t>
      </w:r>
    </w:p>
    <w:p w:rsidR="00746806" w:rsidRDefault="0010135B">
      <w:pPr>
        <w:spacing w:line="570" w:lineRule="exact"/>
        <w:ind w:leftChars="337" w:left="4376" w:hangingChars="1019" w:hanging="3668"/>
        <w:rPr>
          <w:rFonts w:ascii="仿宋_GB2312" w:eastAsia="仿宋_GB2312" w:hAnsi="仿宋_GB2312" w:cs="仿宋_GB2312"/>
          <w:kern w:val="0"/>
          <w:sz w:val="36"/>
          <w:szCs w:val="36"/>
          <w:lang w:val="zh-TW"/>
        </w:rPr>
      </w:pPr>
      <w:r>
        <w:rPr>
          <w:rFonts w:ascii="仿宋_GB2312" w:eastAsia="仿宋_GB2312" w:hAnsi="仿宋_GB2312" w:cs="仿宋_GB2312" w:hint="eastAsia"/>
          <w:kern w:val="0"/>
          <w:sz w:val="36"/>
          <w:szCs w:val="36"/>
          <w:lang w:val="zh-TW"/>
        </w:rPr>
        <w:t>项目</w:t>
      </w:r>
      <w:r>
        <w:rPr>
          <w:rFonts w:ascii="仿宋_GB2312" w:eastAsia="仿宋_GB2312" w:hAnsi="仿宋_GB2312" w:cs="仿宋_GB2312"/>
          <w:kern w:val="0"/>
          <w:sz w:val="36"/>
          <w:szCs w:val="36"/>
          <w:lang w:val="zh-TW" w:eastAsia="zh-TW"/>
        </w:rPr>
        <w:t>实施单位（公章）：</w:t>
      </w:r>
      <w:r>
        <w:rPr>
          <w:rFonts w:ascii="仿宋_GB2312" w:eastAsia="仿宋_GB2312" w:hAnsi="仿宋_GB2312" w:cs="仿宋_GB2312" w:hint="eastAsia"/>
          <w:kern w:val="0"/>
          <w:sz w:val="36"/>
          <w:szCs w:val="36"/>
          <w:lang w:val="zh-TW"/>
        </w:rPr>
        <w:t>英吉沙县艾古斯乡中学</w:t>
      </w:r>
    </w:p>
    <w:p w:rsidR="00746806" w:rsidRDefault="0010135B">
      <w:pPr>
        <w:spacing w:line="570" w:lineRule="exact"/>
        <w:ind w:firstLineChars="200" w:firstLine="720"/>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主管部门（公章）：</w:t>
      </w:r>
      <w:r>
        <w:rPr>
          <w:rFonts w:ascii="仿宋_GB2312" w:eastAsia="仿宋_GB2312" w:hAnsi="仿宋_GB2312" w:cs="仿宋_GB2312" w:hint="eastAsia"/>
          <w:kern w:val="0"/>
          <w:sz w:val="36"/>
          <w:szCs w:val="36"/>
          <w:lang w:val="zh-TW"/>
        </w:rPr>
        <w:t>英吉沙县教育和科学技术局</w:t>
      </w:r>
    </w:p>
    <w:p w:rsidR="00746806" w:rsidRDefault="0010135B">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项目负责人（签章）：</w:t>
      </w:r>
      <w:r>
        <w:rPr>
          <w:rFonts w:ascii="仿宋_GB2312" w:eastAsia="仿宋_GB2312" w:hAnsi="仿宋_GB2312" w:cs="仿宋_GB2312" w:hint="eastAsia"/>
          <w:kern w:val="0"/>
          <w:sz w:val="36"/>
          <w:szCs w:val="36"/>
          <w:lang w:val="zh-TW"/>
        </w:rPr>
        <w:t>杜凤生</w:t>
      </w:r>
    </w:p>
    <w:p w:rsidR="00746806" w:rsidRDefault="0010135B">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填报时间：201</w:t>
      </w:r>
      <w:r>
        <w:rPr>
          <w:rFonts w:ascii="仿宋_GB2312" w:eastAsia="仿宋_GB2312" w:hAnsi="仿宋_GB2312" w:cs="仿宋_GB2312" w:hint="eastAsia"/>
          <w:kern w:val="0"/>
          <w:sz w:val="36"/>
          <w:szCs w:val="36"/>
        </w:rPr>
        <w:t>8</w:t>
      </w:r>
      <w:r>
        <w:rPr>
          <w:rFonts w:ascii="仿宋_GB2312" w:eastAsia="仿宋_GB2312" w:hAnsi="仿宋_GB2312" w:cs="仿宋_GB2312"/>
          <w:kern w:val="0"/>
          <w:sz w:val="36"/>
          <w:szCs w:val="36"/>
          <w:lang w:val="zh-TW" w:eastAsia="zh-TW"/>
        </w:rPr>
        <w:t>年12月</w:t>
      </w:r>
      <w:r>
        <w:rPr>
          <w:rFonts w:ascii="仿宋_GB2312" w:eastAsia="仿宋_GB2312" w:hAnsi="仿宋_GB2312" w:cs="仿宋_GB2312" w:hint="eastAsia"/>
          <w:kern w:val="0"/>
          <w:sz w:val="36"/>
          <w:szCs w:val="36"/>
        </w:rPr>
        <w:t>3</w:t>
      </w:r>
      <w:r>
        <w:rPr>
          <w:rFonts w:ascii="仿宋_GB2312" w:eastAsia="仿宋_GB2312" w:hAnsi="仿宋_GB2312" w:cs="仿宋_GB2312" w:hint="eastAsia"/>
          <w:kern w:val="0"/>
          <w:sz w:val="36"/>
          <w:szCs w:val="36"/>
          <w:lang w:val="zh-TW"/>
        </w:rPr>
        <w:t>0</w:t>
      </w:r>
      <w:r>
        <w:rPr>
          <w:rFonts w:ascii="仿宋_GB2312" w:eastAsia="仿宋_GB2312" w:hAnsi="仿宋_GB2312" w:cs="仿宋_GB2312"/>
          <w:kern w:val="0"/>
          <w:sz w:val="36"/>
          <w:szCs w:val="36"/>
          <w:lang w:val="zh-TW" w:eastAsia="zh-TW"/>
        </w:rPr>
        <w:t>日</w:t>
      </w:r>
    </w:p>
    <w:p w:rsidR="00746806" w:rsidRDefault="00746806">
      <w:pPr>
        <w:pStyle w:val="Af"/>
        <w:spacing w:line="700" w:lineRule="exact"/>
        <w:ind w:firstLineChars="200" w:firstLine="624"/>
        <w:jc w:val="left"/>
        <w:rPr>
          <w:rStyle w:val="a9"/>
          <w:rFonts w:ascii="黑体" w:eastAsia="黑体" w:hAnsi="黑体"/>
          <w:b w:val="0"/>
          <w:spacing w:val="-4"/>
          <w:sz w:val="32"/>
          <w:szCs w:val="32"/>
        </w:rPr>
      </w:pPr>
    </w:p>
    <w:p w:rsidR="00746806" w:rsidRDefault="00746806">
      <w:pPr>
        <w:adjustRightInd w:val="0"/>
        <w:snapToGrid w:val="0"/>
        <w:spacing w:line="560" w:lineRule="exact"/>
        <w:jc w:val="center"/>
        <w:rPr>
          <w:rFonts w:ascii="黑体" w:eastAsia="黑体" w:hAnsi="黑体" w:cs="宋体"/>
          <w:b/>
          <w:kern w:val="0"/>
          <w:sz w:val="36"/>
          <w:szCs w:val="36"/>
        </w:rPr>
      </w:pPr>
    </w:p>
    <w:p w:rsidR="00746806" w:rsidRDefault="00746806">
      <w:pPr>
        <w:adjustRightInd w:val="0"/>
        <w:snapToGrid w:val="0"/>
        <w:spacing w:line="560" w:lineRule="exact"/>
        <w:jc w:val="center"/>
        <w:rPr>
          <w:rFonts w:ascii="黑体" w:eastAsia="黑体" w:hAnsi="黑体" w:cs="宋体"/>
          <w:b/>
          <w:kern w:val="0"/>
          <w:sz w:val="36"/>
          <w:szCs w:val="36"/>
        </w:rPr>
      </w:pPr>
    </w:p>
    <w:p w:rsidR="00746806" w:rsidRDefault="00746806">
      <w:pPr>
        <w:adjustRightInd w:val="0"/>
        <w:snapToGrid w:val="0"/>
        <w:spacing w:line="560" w:lineRule="exact"/>
        <w:jc w:val="center"/>
        <w:rPr>
          <w:rFonts w:ascii="黑体" w:eastAsia="黑体" w:hAnsi="黑体" w:cs="宋体"/>
          <w:b/>
          <w:kern w:val="0"/>
          <w:sz w:val="36"/>
          <w:szCs w:val="36"/>
        </w:rPr>
      </w:pPr>
    </w:p>
    <w:p w:rsidR="00746806" w:rsidRDefault="00746806">
      <w:pPr>
        <w:pStyle w:val="3"/>
      </w:pPr>
    </w:p>
    <w:p w:rsidR="00746806" w:rsidRDefault="0010135B">
      <w:pPr>
        <w:adjustRightInd w:val="0"/>
        <w:snapToGrid w:val="0"/>
        <w:spacing w:line="560" w:lineRule="exact"/>
        <w:jc w:val="center"/>
        <w:rPr>
          <w:rFonts w:ascii="黑体" w:eastAsia="黑体" w:hAnsi="黑体" w:cs="宋体"/>
          <w:b/>
          <w:kern w:val="0"/>
          <w:sz w:val="36"/>
          <w:szCs w:val="36"/>
        </w:rPr>
      </w:pPr>
      <w:r>
        <w:rPr>
          <w:rFonts w:ascii="黑体" w:eastAsia="黑体" w:hAnsi="黑体" w:cs="宋体" w:hint="eastAsia"/>
          <w:b/>
          <w:kern w:val="0"/>
          <w:sz w:val="36"/>
          <w:szCs w:val="36"/>
        </w:rPr>
        <w:t>农村义务教育学生营养改善计划国家试点县市补助资金项目绩效自评报告</w:t>
      </w:r>
    </w:p>
    <w:p w:rsidR="00746806" w:rsidRDefault="00746806">
      <w:pPr>
        <w:adjustRightInd w:val="0"/>
        <w:snapToGrid w:val="0"/>
        <w:spacing w:line="560" w:lineRule="exact"/>
        <w:ind w:firstLineChars="200" w:firstLine="723"/>
        <w:jc w:val="center"/>
        <w:rPr>
          <w:rFonts w:ascii="黑体" w:eastAsia="黑体" w:hAnsi="黑体" w:cs="宋体"/>
          <w:b/>
          <w:kern w:val="0"/>
          <w:sz w:val="36"/>
          <w:szCs w:val="36"/>
        </w:rPr>
      </w:pPr>
    </w:p>
    <w:p w:rsidR="00746806" w:rsidRDefault="0010135B">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一、项目概况</w:t>
      </w:r>
    </w:p>
    <w:p w:rsidR="00746806" w:rsidRDefault="0010135B">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（一）项目单位基本情况</w:t>
      </w:r>
    </w:p>
    <w:p w:rsidR="00746806" w:rsidRDefault="0010135B">
      <w:pPr>
        <w:adjustRightInd w:val="0"/>
        <w:snapToGrid w:val="0"/>
        <w:spacing w:line="570" w:lineRule="exact"/>
        <w:ind w:firstLineChars="200" w:firstLine="632"/>
        <w:rPr>
          <w:rFonts w:eastAsia="仿宋_GB2312"/>
          <w:spacing w:val="-2"/>
          <w:sz w:val="32"/>
          <w:szCs w:val="32"/>
        </w:rPr>
      </w:pPr>
      <w:r>
        <w:rPr>
          <w:rFonts w:eastAsia="仿宋_GB2312" w:hint="eastAsia"/>
          <w:spacing w:val="-2"/>
          <w:sz w:val="32"/>
          <w:szCs w:val="32"/>
        </w:rPr>
        <w:t>英吉沙县教育局是县人民政府工作部门，为正科级，加挂民族语言文字工作委员会牌子，内设教育工作领导办公室、综合室、基础教研室、计划财务室，人员编制为行政编制</w:t>
      </w:r>
      <w:r>
        <w:rPr>
          <w:rFonts w:eastAsia="仿宋_GB2312" w:hint="eastAsia"/>
          <w:spacing w:val="-2"/>
          <w:sz w:val="32"/>
          <w:szCs w:val="32"/>
        </w:rPr>
        <w:t>7</w:t>
      </w:r>
      <w:r>
        <w:rPr>
          <w:rFonts w:eastAsia="仿宋_GB2312" w:hint="eastAsia"/>
          <w:spacing w:val="-2"/>
          <w:sz w:val="32"/>
          <w:szCs w:val="32"/>
        </w:rPr>
        <w:t>名，其中：科级领导职数</w:t>
      </w:r>
      <w:r>
        <w:rPr>
          <w:rFonts w:eastAsia="仿宋_GB2312" w:hint="eastAsia"/>
          <w:spacing w:val="-2"/>
          <w:sz w:val="32"/>
          <w:szCs w:val="32"/>
        </w:rPr>
        <w:t>3</w:t>
      </w:r>
      <w:r>
        <w:rPr>
          <w:rFonts w:eastAsia="仿宋_GB2312" w:hint="eastAsia"/>
          <w:spacing w:val="-2"/>
          <w:sz w:val="32"/>
          <w:szCs w:val="32"/>
        </w:rPr>
        <w:t>名，机关工</w:t>
      </w:r>
      <w:proofErr w:type="gramStart"/>
      <w:r>
        <w:rPr>
          <w:rFonts w:eastAsia="仿宋_GB2312" w:hint="eastAsia"/>
          <w:spacing w:val="-2"/>
          <w:sz w:val="32"/>
          <w:szCs w:val="32"/>
        </w:rPr>
        <w:t>勤事业</w:t>
      </w:r>
      <w:proofErr w:type="gramEnd"/>
      <w:r>
        <w:rPr>
          <w:rFonts w:eastAsia="仿宋_GB2312" w:hint="eastAsia"/>
          <w:spacing w:val="-2"/>
          <w:sz w:val="32"/>
          <w:szCs w:val="32"/>
        </w:rPr>
        <w:t>编制</w:t>
      </w:r>
      <w:r>
        <w:rPr>
          <w:rFonts w:eastAsia="仿宋_GB2312" w:hint="eastAsia"/>
          <w:spacing w:val="-2"/>
          <w:sz w:val="32"/>
          <w:szCs w:val="32"/>
        </w:rPr>
        <w:t>3</w:t>
      </w:r>
      <w:r>
        <w:rPr>
          <w:rFonts w:eastAsia="仿宋_GB2312" w:hint="eastAsia"/>
          <w:spacing w:val="-2"/>
          <w:sz w:val="32"/>
          <w:szCs w:val="32"/>
        </w:rPr>
        <w:t>名</w:t>
      </w:r>
      <w:r>
        <w:rPr>
          <w:rFonts w:eastAsia="仿宋_GB2312"/>
          <w:spacing w:val="-2"/>
          <w:sz w:val="32"/>
          <w:szCs w:val="32"/>
        </w:rPr>
        <w:t>。</w:t>
      </w:r>
    </w:p>
    <w:p w:rsidR="00746806" w:rsidRDefault="0010135B">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（二）项目预算</w:t>
      </w:r>
      <w:r>
        <w:rPr>
          <w:rStyle w:val="a9"/>
          <w:rFonts w:ascii="楷体" w:eastAsia="楷体" w:hAnsi="楷体"/>
          <w:spacing w:val="-4"/>
          <w:sz w:val="32"/>
          <w:szCs w:val="32"/>
        </w:rPr>
        <w:t>绩效目标</w:t>
      </w:r>
      <w:r>
        <w:rPr>
          <w:rStyle w:val="a9"/>
          <w:rFonts w:ascii="楷体" w:eastAsia="楷体" w:hAnsi="楷体" w:hint="eastAsia"/>
          <w:spacing w:val="-4"/>
          <w:sz w:val="32"/>
          <w:szCs w:val="32"/>
        </w:rPr>
        <w:t>设定情况</w:t>
      </w:r>
    </w:p>
    <w:p w:rsidR="00746806" w:rsidRDefault="0010135B">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1、项目预期目标及阶段性目标</w:t>
      </w:r>
    </w:p>
    <w:p w:rsidR="00746806" w:rsidRDefault="0010135B">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英吉沙县艾古斯乡中学共有221名，</w:t>
      </w:r>
      <w:r>
        <w:rPr>
          <w:rFonts w:ascii="仿宋_GB2312" w:eastAsia="仿宋_GB2312" w:hAnsi="仿宋_GB2312" w:cs="仿宋_GB2312" w:hint="eastAsia"/>
          <w:color w:val="000000"/>
          <w:sz w:val="30"/>
          <w:szCs w:val="30"/>
        </w:rPr>
        <w:t>2011年秋季学期起，国家、自治区实施了农村义务教育学生营养改善计划，向农村义务教育阶段学生提供营养膳食补助，彻底解决农村义务教育学生营养不良问题。这项政策是在进一步提高“一补”标准的基础上新增的一项资金，营养改善计划标准为每生每天4元，全年按照学生在校时间200天算</w:t>
      </w:r>
      <w:r>
        <w:rPr>
          <w:rFonts w:ascii="仿宋" w:eastAsia="仿宋" w:hAnsi="仿宋" w:hint="eastAsia"/>
          <w:bCs/>
          <w:spacing w:val="-4"/>
          <w:sz w:val="32"/>
          <w:szCs w:val="32"/>
        </w:rPr>
        <w:t>。义务教育中小学生活补助资金用于义务教育中小学阶段用餐学生伙食费支出，保障学生能够吃得饱、吃得好，合理搭配营养膳食，保证学生健康成长。</w:t>
      </w:r>
    </w:p>
    <w:p w:rsidR="00746806" w:rsidRDefault="0010135B">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2、项目基本性质</w:t>
      </w:r>
    </w:p>
    <w:p w:rsidR="00746806" w:rsidRDefault="0010135B">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本项目性质为阶段性项目。</w:t>
      </w:r>
    </w:p>
    <w:p w:rsidR="00746806" w:rsidRDefault="0010135B">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3、项目用途及范围</w:t>
      </w:r>
    </w:p>
    <w:p w:rsidR="00746806" w:rsidRDefault="0010135B">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义务教育中小学生活补助资金用于义务教育中小学阶段用餐学生伙食费支出，保障学生能够吃得饱、吃得好，合理搭配营养膳食，保证学生健康成长。</w:t>
      </w:r>
    </w:p>
    <w:p w:rsidR="00746806" w:rsidRDefault="0010135B">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二、项目资金使用及管理情况</w:t>
      </w:r>
    </w:p>
    <w:p w:rsidR="00746806" w:rsidRDefault="0010135B">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（一）项目资金安排落实、总投入等情况分析</w:t>
      </w:r>
    </w:p>
    <w:p w:rsidR="00746806" w:rsidRDefault="0010135B">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lastRenderedPageBreak/>
        <w:t>项目预算安排总额为8.26万元，其中财政资金8.26万元，2018年实际收到预算资金8.26万元。</w:t>
      </w:r>
    </w:p>
    <w:p w:rsidR="00746806" w:rsidRDefault="0010135B">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（二）项目资金实际使用情况分析</w:t>
      </w:r>
    </w:p>
    <w:p w:rsidR="00746806" w:rsidRDefault="0010135B">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本项目实际支付资金8.26万元，预算执行率100</w:t>
      </w:r>
      <w:r>
        <w:rPr>
          <w:rFonts w:ascii="仿宋" w:eastAsia="仿宋" w:hAnsi="仿宋"/>
          <w:bCs/>
          <w:spacing w:val="-4"/>
          <w:sz w:val="32"/>
          <w:szCs w:val="32"/>
        </w:rPr>
        <w:t>%</w:t>
      </w:r>
      <w:r>
        <w:rPr>
          <w:rFonts w:ascii="仿宋" w:eastAsia="仿宋" w:hAnsi="仿宋" w:hint="eastAsia"/>
          <w:bCs/>
          <w:spacing w:val="-4"/>
          <w:sz w:val="32"/>
          <w:szCs w:val="32"/>
        </w:rPr>
        <w:t>。项目资金主要用于学校学生伙食费支出。</w:t>
      </w:r>
    </w:p>
    <w:p w:rsidR="00746806" w:rsidRDefault="0010135B">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（三）项目资金管理情况分析</w:t>
      </w:r>
    </w:p>
    <w:p w:rsidR="00746806" w:rsidRDefault="0010135B">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rsidR="00746806" w:rsidRDefault="0010135B">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三、项目组织实施情况</w:t>
      </w:r>
    </w:p>
    <w:p w:rsidR="00746806" w:rsidRDefault="0010135B">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（一）项目组织情况分析</w:t>
      </w:r>
    </w:p>
    <w:p w:rsidR="00746806" w:rsidRDefault="0010135B">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该项目属表彰经费,由本单位自行组织实施。实施过程均按照本单位制定的管理制度执行，不存在调整情况。</w:t>
      </w:r>
    </w:p>
    <w:p w:rsidR="00746806" w:rsidRDefault="0010135B">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（二）项目管理情况分析</w:t>
      </w:r>
    </w:p>
    <w:p w:rsidR="00746806" w:rsidRDefault="0010135B">
      <w:pPr>
        <w:adjustRightInd w:val="0"/>
        <w:snapToGrid w:val="0"/>
        <w:spacing w:line="500" w:lineRule="exact"/>
        <w:ind w:firstLineChars="200" w:firstLine="624"/>
        <w:rPr>
          <w:rStyle w:val="a9"/>
          <w:rFonts w:ascii="仿宋" w:eastAsia="仿宋" w:hAnsi="仿宋"/>
          <w:b w:val="0"/>
          <w:spacing w:val="-4"/>
          <w:sz w:val="32"/>
          <w:szCs w:val="32"/>
        </w:rPr>
      </w:pPr>
      <w:r>
        <w:rPr>
          <w:rFonts w:ascii="仿宋" w:eastAsia="仿宋" w:hAnsi="仿宋" w:hint="eastAsia"/>
          <w:bCs/>
          <w:spacing w:val="-4"/>
          <w:sz w:val="32"/>
          <w:szCs w:val="32"/>
        </w:rPr>
        <w:t>项目的实施遵守相关法律法规和业务管理规定，项目资料齐全并及时归档，项目按时保质完成。</w:t>
      </w:r>
    </w:p>
    <w:p w:rsidR="00746806" w:rsidRDefault="0010135B">
      <w:pPr>
        <w:adjustRightInd w:val="0"/>
        <w:snapToGrid w:val="0"/>
        <w:spacing w:line="480" w:lineRule="exact"/>
        <w:ind w:firstLineChars="209" w:firstLine="652"/>
        <w:outlineLvl w:val="0"/>
        <w:rPr>
          <w:rStyle w:val="a9"/>
          <w:rFonts w:ascii="黑体" w:eastAsia="黑体" w:hAnsi="黑体"/>
        </w:rPr>
      </w:pPr>
      <w:r>
        <w:rPr>
          <w:rStyle w:val="a9"/>
          <w:rFonts w:ascii="黑体" w:eastAsia="黑体" w:hAnsi="黑体" w:hint="eastAsia"/>
          <w:b w:val="0"/>
          <w:spacing w:val="-4"/>
          <w:sz w:val="32"/>
          <w:szCs w:val="32"/>
        </w:rPr>
        <w:t>四、项目绩效情况</w:t>
      </w:r>
    </w:p>
    <w:p w:rsidR="00746806" w:rsidRDefault="0010135B">
      <w:pPr>
        <w:adjustRightInd w:val="0"/>
        <w:snapToGrid w:val="0"/>
        <w:spacing w:line="480" w:lineRule="exact"/>
        <w:ind w:firstLineChars="200" w:firstLine="627"/>
        <w:outlineLvl w:val="0"/>
        <w:rPr>
          <w:rStyle w:val="a9"/>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746806" w:rsidRDefault="0010135B">
      <w:pPr>
        <w:pStyle w:val="Af"/>
        <w:spacing w:line="500" w:lineRule="exact"/>
        <w:ind w:firstLineChars="200" w:firstLine="640"/>
        <w:jc w:val="left"/>
        <w:rPr>
          <w:rFonts w:ascii="仿宋" w:eastAsia="仿宋" w:hAnsi="仿宋" w:cs="仿宋"/>
          <w:bCs/>
          <w:sz w:val="32"/>
          <w:szCs w:val="32"/>
          <w:lang w:bidi="ar"/>
        </w:rPr>
      </w:pPr>
      <w:r>
        <w:rPr>
          <w:rFonts w:ascii="仿宋" w:eastAsia="仿宋" w:hAnsi="仿宋" w:cs="仿宋" w:hint="eastAsia"/>
          <w:bCs/>
          <w:sz w:val="32"/>
          <w:szCs w:val="32"/>
          <w:lang w:bidi="ar"/>
        </w:rPr>
        <w:t>按照财政资金使用规定，农村义务教育学生营养改善计划国家试点县市补助资金项目用于保障义务教育学校学生伙食费支出</w:t>
      </w:r>
      <w:r>
        <w:rPr>
          <w:rFonts w:ascii="仿宋_GB2312" w:eastAsia="仿宋_GB2312" w:hAnsi="仿宋_GB2312" w:cs="仿宋_GB2312" w:hint="eastAsia"/>
          <w:kern w:val="0"/>
          <w:sz w:val="32"/>
          <w:szCs w:val="32"/>
        </w:rPr>
        <w:t>，于2018年12月31日前支付完毕</w:t>
      </w:r>
      <w:r>
        <w:rPr>
          <w:rFonts w:ascii="仿宋" w:eastAsia="仿宋" w:hAnsi="仿宋" w:cs="Times New Roman" w:hint="eastAsia"/>
          <w:sz w:val="32"/>
          <w:szCs w:val="32"/>
          <w:lang w:bidi="ar"/>
        </w:rPr>
        <w:t>。</w:t>
      </w:r>
    </w:p>
    <w:p w:rsidR="00746806" w:rsidRDefault="0010135B">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746806" w:rsidRDefault="0010135B">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t>2018年本项目绩效目标全部达成，不存在未完成原因分析。</w:t>
      </w:r>
    </w:p>
    <w:p w:rsidR="00746806" w:rsidRDefault="0010135B">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五、其他需要说明的问题</w:t>
      </w:r>
    </w:p>
    <w:p w:rsidR="00746806" w:rsidRDefault="0010135B">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无</w:t>
      </w:r>
    </w:p>
    <w:p w:rsidR="00746806" w:rsidRDefault="0010135B">
      <w:pPr>
        <w:adjustRightInd w:val="0"/>
        <w:snapToGrid w:val="0"/>
        <w:spacing w:line="480" w:lineRule="exact"/>
        <w:ind w:firstLineChars="200" w:firstLine="624"/>
        <w:outlineLvl w:val="0"/>
        <w:rPr>
          <w:rFonts w:ascii="黑体" w:eastAsia="黑体" w:hAnsi="黑体"/>
          <w:bCs/>
          <w:spacing w:val="-4"/>
          <w:sz w:val="32"/>
          <w:szCs w:val="32"/>
        </w:rPr>
      </w:pPr>
      <w:r>
        <w:rPr>
          <w:rStyle w:val="a9"/>
          <w:rFonts w:ascii="黑体" w:eastAsia="黑体" w:hAnsi="黑体" w:hint="eastAsia"/>
          <w:b w:val="0"/>
          <w:spacing w:val="-4"/>
          <w:sz w:val="32"/>
          <w:szCs w:val="32"/>
        </w:rPr>
        <w:t>六、项目评价工作情况</w:t>
      </w:r>
    </w:p>
    <w:p w:rsidR="00746806" w:rsidRDefault="0010135B">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lastRenderedPageBreak/>
        <w:t>本次评价通过文件研读、实地调研、数据分析等方式，全面了解农村义务教育学生营养改善计划国家试点县市补助资金的使用效率和效果，项目管理过程是否规范，是否完成了预期绩效目标等。同时，通过开展自我评价来总结经验和教训，为我县今后义务教育阶段学校保运转工作的开展提供参考建议。</w:t>
      </w:r>
    </w:p>
    <w:p w:rsidR="00746806" w:rsidRDefault="0010135B">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七、附表</w:t>
      </w:r>
    </w:p>
    <w:p w:rsidR="00746806" w:rsidRDefault="0010135B">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《项目支出绩效目标自评表》</w:t>
      </w:r>
    </w:p>
    <w:sectPr w:rsidR="00746806">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5707" w:rsidRDefault="00655707">
      <w:r>
        <w:separator/>
      </w:r>
    </w:p>
  </w:endnote>
  <w:endnote w:type="continuationSeparator" w:id="0">
    <w:p w:rsidR="00655707" w:rsidRDefault="0065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微软雅黑"/>
    <w:charset w:val="86"/>
    <w:family w:val="auto"/>
    <w:pitch w:val="default"/>
    <w:sig w:usb0="00000000" w:usb1="00000000" w:usb2="00000000" w:usb3="00000000" w:csb0="00040001" w:csb1="00000000"/>
  </w:font>
  <w:font w:name="方正仿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7892034"/>
    </w:sdtPr>
    <w:sdtEndPr/>
    <w:sdtContent>
      <w:p w:rsidR="00746806" w:rsidRDefault="0010135B">
        <w:pPr>
          <w:pStyle w:val="a5"/>
          <w:jc w:val="center"/>
        </w:pPr>
        <w:r>
          <w:fldChar w:fldCharType="begin"/>
        </w:r>
        <w:r>
          <w:instrText>PAGE   \* MERGEFORMAT</w:instrText>
        </w:r>
        <w:r>
          <w:fldChar w:fldCharType="separate"/>
        </w:r>
        <w:r w:rsidR="0023526B" w:rsidRPr="0023526B">
          <w:rPr>
            <w:noProof/>
            <w:lang w:val="zh-CN"/>
          </w:rPr>
          <w:t>1</w:t>
        </w:r>
        <w:r>
          <w:fldChar w:fldCharType="end"/>
        </w:r>
      </w:p>
    </w:sdtContent>
  </w:sdt>
  <w:p w:rsidR="00746806" w:rsidRDefault="0074680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5707" w:rsidRDefault="00655707">
      <w:r>
        <w:separator/>
      </w:r>
    </w:p>
  </w:footnote>
  <w:footnote w:type="continuationSeparator" w:id="0">
    <w:p w:rsidR="00655707" w:rsidRDefault="006557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314ED"/>
    <w:rsid w:val="0010135B"/>
    <w:rsid w:val="00106123"/>
    <w:rsid w:val="0012208E"/>
    <w:rsid w:val="00135256"/>
    <w:rsid w:val="0017362F"/>
    <w:rsid w:val="001A4E1F"/>
    <w:rsid w:val="001A57B9"/>
    <w:rsid w:val="001C3847"/>
    <w:rsid w:val="001F3031"/>
    <w:rsid w:val="002057A9"/>
    <w:rsid w:val="00210A26"/>
    <w:rsid w:val="0023526B"/>
    <w:rsid w:val="002A2532"/>
    <w:rsid w:val="002B78F1"/>
    <w:rsid w:val="002F7985"/>
    <w:rsid w:val="00312071"/>
    <w:rsid w:val="00365250"/>
    <w:rsid w:val="0036624C"/>
    <w:rsid w:val="00385849"/>
    <w:rsid w:val="003A39AD"/>
    <w:rsid w:val="003E3935"/>
    <w:rsid w:val="00402A3C"/>
    <w:rsid w:val="00421B1B"/>
    <w:rsid w:val="00437F67"/>
    <w:rsid w:val="004804F5"/>
    <w:rsid w:val="00490BE8"/>
    <w:rsid w:val="004B72A8"/>
    <w:rsid w:val="004E26D8"/>
    <w:rsid w:val="0050167F"/>
    <w:rsid w:val="00514506"/>
    <w:rsid w:val="005162F1"/>
    <w:rsid w:val="00530B23"/>
    <w:rsid w:val="00535153"/>
    <w:rsid w:val="00575CFE"/>
    <w:rsid w:val="00592D09"/>
    <w:rsid w:val="00595A88"/>
    <w:rsid w:val="005A0F27"/>
    <w:rsid w:val="006300B8"/>
    <w:rsid w:val="00630FD4"/>
    <w:rsid w:val="006350AB"/>
    <w:rsid w:val="00641EBD"/>
    <w:rsid w:val="00655707"/>
    <w:rsid w:val="00675D58"/>
    <w:rsid w:val="0068219F"/>
    <w:rsid w:val="006B5975"/>
    <w:rsid w:val="006C7375"/>
    <w:rsid w:val="006F2E6D"/>
    <w:rsid w:val="007218B8"/>
    <w:rsid w:val="00741059"/>
    <w:rsid w:val="00746806"/>
    <w:rsid w:val="00785FDE"/>
    <w:rsid w:val="007A0351"/>
    <w:rsid w:val="007A14BC"/>
    <w:rsid w:val="007C1025"/>
    <w:rsid w:val="007D53A5"/>
    <w:rsid w:val="007E29B0"/>
    <w:rsid w:val="007E6845"/>
    <w:rsid w:val="007F5F8A"/>
    <w:rsid w:val="00826CA1"/>
    <w:rsid w:val="00835B7F"/>
    <w:rsid w:val="00855E3A"/>
    <w:rsid w:val="00860755"/>
    <w:rsid w:val="008A272B"/>
    <w:rsid w:val="00914ED0"/>
    <w:rsid w:val="00922CB9"/>
    <w:rsid w:val="00927D22"/>
    <w:rsid w:val="00961220"/>
    <w:rsid w:val="00975BED"/>
    <w:rsid w:val="009B526F"/>
    <w:rsid w:val="009C1AFD"/>
    <w:rsid w:val="00A26421"/>
    <w:rsid w:val="00A4293B"/>
    <w:rsid w:val="00A70736"/>
    <w:rsid w:val="00A83BD5"/>
    <w:rsid w:val="00B06CA5"/>
    <w:rsid w:val="00B22C88"/>
    <w:rsid w:val="00B41F61"/>
    <w:rsid w:val="00B55332"/>
    <w:rsid w:val="00B86E8C"/>
    <w:rsid w:val="00BE1A00"/>
    <w:rsid w:val="00C22CF0"/>
    <w:rsid w:val="00C56C72"/>
    <w:rsid w:val="00C75D7C"/>
    <w:rsid w:val="00CA3199"/>
    <w:rsid w:val="00CA6457"/>
    <w:rsid w:val="00CB0B2C"/>
    <w:rsid w:val="00CC6E4D"/>
    <w:rsid w:val="00CE1BCF"/>
    <w:rsid w:val="00D17F2E"/>
    <w:rsid w:val="00D46194"/>
    <w:rsid w:val="00D77B36"/>
    <w:rsid w:val="00DC79CC"/>
    <w:rsid w:val="00E01293"/>
    <w:rsid w:val="00E769FE"/>
    <w:rsid w:val="00E95D7A"/>
    <w:rsid w:val="00EA2CBE"/>
    <w:rsid w:val="00EA7066"/>
    <w:rsid w:val="00ED0B24"/>
    <w:rsid w:val="00EE352E"/>
    <w:rsid w:val="00EE50FA"/>
    <w:rsid w:val="00F278A8"/>
    <w:rsid w:val="00F32FEE"/>
    <w:rsid w:val="00FA207B"/>
    <w:rsid w:val="00FA621F"/>
    <w:rsid w:val="13630812"/>
    <w:rsid w:val="1EDC14A2"/>
    <w:rsid w:val="2F830997"/>
    <w:rsid w:val="3A9D5E32"/>
    <w:rsid w:val="7517300C"/>
    <w:rsid w:val="75BF1D7C"/>
    <w:rsid w:val="7A605D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Document Map"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paragraph" w:styleId="a8">
    <w:name w:val="Title"/>
    <w:basedOn w:val="a"/>
    <w:next w:val="a"/>
    <w:link w:val="Char4"/>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0"/>
    <w:qFormat/>
    <w:rPr>
      <w:b/>
      <w:bCs/>
    </w:rPr>
  </w:style>
  <w:style w:type="character" w:styleId="aa">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4">
    <w:name w:val="标题 Char"/>
    <w:basedOn w:val="a0"/>
    <w:link w:val="a8"/>
    <w:uiPriority w:val="10"/>
    <w:qFormat/>
    <w:rPr>
      <w:rFonts w:asciiTheme="majorHAnsi" w:eastAsiaTheme="majorEastAsia" w:hAnsiTheme="majorHAnsi"/>
      <w:b/>
      <w:bCs/>
      <w:kern w:val="28"/>
      <w:sz w:val="32"/>
      <w:szCs w:val="32"/>
    </w:rPr>
  </w:style>
  <w:style w:type="character" w:customStyle="1" w:styleId="Char3">
    <w:name w:val="副标题 Char"/>
    <w:basedOn w:val="a0"/>
    <w:link w:val="a7"/>
    <w:uiPriority w:val="11"/>
    <w:qFormat/>
    <w:rPr>
      <w:rFonts w:asciiTheme="majorHAnsi" w:eastAsiaTheme="majorEastAsia" w:hAnsiTheme="majorHAnsi"/>
      <w:sz w:val="24"/>
      <w:szCs w:val="24"/>
    </w:rPr>
  </w:style>
  <w:style w:type="paragraph" w:styleId="ab">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c">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d">
    <w:name w:val="Quote"/>
    <w:basedOn w:val="a"/>
    <w:next w:val="a"/>
    <w:link w:val="Char5"/>
    <w:uiPriority w:val="29"/>
    <w:qFormat/>
    <w:pPr>
      <w:widowControl/>
      <w:jc w:val="left"/>
    </w:pPr>
    <w:rPr>
      <w:rFonts w:asciiTheme="minorHAnsi" w:eastAsiaTheme="minorEastAsia" w:hAnsiTheme="minorHAnsi"/>
      <w:i/>
      <w:kern w:val="0"/>
      <w:sz w:val="24"/>
    </w:rPr>
  </w:style>
  <w:style w:type="character" w:customStyle="1" w:styleId="Char5">
    <w:name w:val="引用 Char"/>
    <w:basedOn w:val="a0"/>
    <w:link w:val="ad"/>
    <w:uiPriority w:val="29"/>
    <w:qFormat/>
    <w:rPr>
      <w:i/>
      <w:sz w:val="24"/>
      <w:szCs w:val="24"/>
    </w:rPr>
  </w:style>
  <w:style w:type="paragraph" w:styleId="ae">
    <w:name w:val="Intense Quote"/>
    <w:basedOn w:val="a"/>
    <w:next w:val="a"/>
    <w:link w:val="Char6"/>
    <w:uiPriority w:val="30"/>
    <w:qFormat/>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ae"/>
    <w:uiPriority w:val="30"/>
    <w:qFormat/>
    <w:rPr>
      <w:b/>
      <w:i/>
      <w:sz w:val="24"/>
    </w:rPr>
  </w:style>
  <w:style w:type="character" w:customStyle="1" w:styleId="10">
    <w:name w:val="不明显强调1"/>
    <w:uiPriority w:val="19"/>
    <w:qFormat/>
    <w:rPr>
      <w:i/>
      <w:color w:val="5A5A5A" w:themeColor="text1" w:themeTint="A5"/>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0"/>
    <w:link w:val="a6"/>
    <w:uiPriority w:val="99"/>
    <w:qFormat/>
    <w:rPr>
      <w:rFonts w:ascii="Calibri" w:eastAsia="宋体" w:hAnsi="Calibri"/>
      <w:kern w:val="2"/>
      <w:sz w:val="18"/>
      <w:szCs w:val="18"/>
    </w:rPr>
  </w:style>
  <w:style w:type="character" w:customStyle="1" w:styleId="Char1">
    <w:name w:val="页脚 Char"/>
    <w:basedOn w:val="a0"/>
    <w:link w:val="a5"/>
    <w:uiPriority w:val="99"/>
    <w:qFormat/>
    <w:rPr>
      <w:rFonts w:ascii="Calibri" w:eastAsia="宋体" w:hAnsi="Calibri"/>
      <w:kern w:val="2"/>
      <w:sz w:val="18"/>
      <w:szCs w:val="18"/>
    </w:rPr>
  </w:style>
  <w:style w:type="character" w:customStyle="1" w:styleId="Char">
    <w:name w:val="文档结构图 Char"/>
    <w:basedOn w:val="a0"/>
    <w:link w:val="a3"/>
    <w:uiPriority w:val="99"/>
    <w:semiHidden/>
    <w:qFormat/>
    <w:rPr>
      <w:rFonts w:ascii="宋体" w:eastAsia="宋体" w:hAnsi="Times New Roman"/>
      <w:kern w:val="2"/>
      <w:sz w:val="18"/>
      <w:szCs w:val="18"/>
    </w:rPr>
  </w:style>
  <w:style w:type="character" w:customStyle="1" w:styleId="Char0">
    <w:name w:val="批注框文本 Char"/>
    <w:basedOn w:val="a0"/>
    <w:link w:val="a4"/>
    <w:uiPriority w:val="99"/>
    <w:semiHidden/>
    <w:qFormat/>
    <w:rPr>
      <w:rFonts w:ascii="Times New Roman" w:eastAsia="宋体" w:hAnsi="Times New Roman"/>
      <w:kern w:val="2"/>
      <w:sz w:val="18"/>
      <w:szCs w:val="18"/>
    </w:rPr>
  </w:style>
  <w:style w:type="paragraph" w:customStyle="1" w:styleId="Af">
    <w:name w:val="正文 A"/>
    <w:qFormat/>
    <w:pPr>
      <w:widowControl w:val="0"/>
      <w:jc w:val="both"/>
    </w:pPr>
    <w:rPr>
      <w:rFonts w:ascii="Arial Unicode MS" w:eastAsia="Arial Unicode MS" w:hAnsi="Arial Unicode MS" w:cs="Arial Unicode MS"/>
      <w:color w:val="000000"/>
      <w:kern w:val="2"/>
      <w:sz w:val="21"/>
      <w:szCs w:val="21"/>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505CA-950F-4239-8739-3931D7322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4</Pages>
  <Words>203</Words>
  <Characters>1159</Characters>
  <Application>Microsoft Office Word</Application>
  <DocSecurity>0</DocSecurity>
  <Lines>9</Lines>
  <Paragraphs>2</Paragraphs>
  <ScaleCrop>false</ScaleCrop>
  <Company>Home</Company>
  <LinksUpToDate>false</LinksUpToDate>
  <CharactersWithSpaces>1360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china</cp:lastModifiedBy>
  <cp:revision>32</cp:revision>
  <cp:lastPrinted>2018-12-17T10:15:00Z</cp:lastPrinted>
  <dcterms:created xsi:type="dcterms:W3CDTF">2018-12-17T10:14:00Z</dcterms:created>
  <dcterms:modified xsi:type="dcterms:W3CDTF">2021-06-07T09:40:00Z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